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6A0" w:rsidRDefault="004816A0" w:rsidP="004816A0">
      <w:pPr>
        <w:spacing w:after="0" w:line="240" w:lineRule="auto"/>
        <w:jc w:val="center"/>
        <w:rPr>
          <w:rFonts w:ascii="Arial" w:eastAsia="Times New Roman" w:hAnsi="Arial" w:cs="Arial"/>
          <w:sz w:val="24"/>
          <w:szCs w:val="24"/>
        </w:rPr>
      </w:pPr>
      <w:r w:rsidRPr="00F51BB1">
        <w:rPr>
          <w:rFonts w:ascii="Arial" w:eastAsia="Times New Roman" w:hAnsi="Arial" w:cs="Arial"/>
          <w:b/>
          <w:sz w:val="24"/>
          <w:szCs w:val="24"/>
          <w:u w:val="single"/>
        </w:rPr>
        <w:t xml:space="preserve">FEES </w:t>
      </w:r>
      <w:r>
        <w:rPr>
          <w:rFonts w:ascii="Arial" w:eastAsia="Times New Roman" w:hAnsi="Arial" w:cs="Arial"/>
          <w:b/>
          <w:sz w:val="24"/>
          <w:szCs w:val="24"/>
          <w:u w:val="single"/>
        </w:rPr>
        <w:t>S</w:t>
      </w:r>
      <w:r w:rsidRPr="00F51BB1">
        <w:rPr>
          <w:rFonts w:ascii="Arial" w:eastAsia="Times New Roman" w:hAnsi="Arial" w:cs="Arial"/>
          <w:b/>
          <w:sz w:val="24"/>
          <w:szCs w:val="24"/>
          <w:u w:val="single"/>
        </w:rPr>
        <w:t>TRUCTURE</w:t>
      </w:r>
    </w:p>
    <w:p w:rsidR="004816A0" w:rsidRPr="000A3CEA" w:rsidRDefault="004816A0" w:rsidP="004816A0">
      <w:pPr>
        <w:spacing w:after="0" w:line="240" w:lineRule="auto"/>
        <w:jc w:val="both"/>
        <w:rPr>
          <w:rFonts w:ascii="Arial" w:hAnsi="Arial" w:cs="Arial"/>
          <w:sz w:val="24"/>
          <w:szCs w:val="24"/>
        </w:rPr>
      </w:pPr>
    </w:p>
    <w:tbl>
      <w:tblPr>
        <w:tblStyle w:val="TableGrid"/>
        <w:tblW w:w="8280" w:type="dxa"/>
        <w:tblInd w:w="828" w:type="dxa"/>
        <w:tblLayout w:type="fixed"/>
        <w:tblLook w:val="04A0"/>
      </w:tblPr>
      <w:tblGrid>
        <w:gridCol w:w="1260"/>
        <w:gridCol w:w="1710"/>
        <w:gridCol w:w="5310"/>
      </w:tblGrid>
      <w:tr w:rsidR="004816A0" w:rsidRPr="001F6C66" w:rsidTr="00404F13">
        <w:trPr>
          <w:trHeight w:val="302"/>
        </w:trPr>
        <w:tc>
          <w:tcPr>
            <w:tcW w:w="1260" w:type="dxa"/>
            <w:tcBorders>
              <w:top w:val="single" w:sz="4" w:space="0" w:color="auto"/>
              <w:left w:val="single" w:sz="4" w:space="0" w:color="auto"/>
              <w:bottom w:val="single" w:sz="4" w:space="0" w:color="auto"/>
              <w:right w:val="single" w:sz="4" w:space="0" w:color="auto"/>
            </w:tcBorders>
            <w:hideMark/>
          </w:tcPr>
          <w:p w:rsidR="004816A0" w:rsidRPr="001A1B36" w:rsidRDefault="00404F13" w:rsidP="001A1B36">
            <w:pPr>
              <w:jc w:val="center"/>
              <w:rPr>
                <w:rFonts w:ascii="Arial" w:hAnsi="Arial" w:cs="Arial"/>
                <w:b/>
                <w:sz w:val="24"/>
                <w:szCs w:val="24"/>
              </w:rPr>
            </w:pPr>
            <w:r w:rsidRPr="001A1B36">
              <w:rPr>
                <w:rFonts w:ascii="Arial" w:hAnsi="Arial" w:cs="Arial"/>
                <w:b/>
                <w:sz w:val="24"/>
                <w:szCs w:val="24"/>
              </w:rPr>
              <w:t>Category</w:t>
            </w:r>
          </w:p>
        </w:tc>
        <w:tc>
          <w:tcPr>
            <w:tcW w:w="1710" w:type="dxa"/>
            <w:tcBorders>
              <w:top w:val="single" w:sz="4" w:space="0" w:color="auto"/>
              <w:left w:val="single" w:sz="4" w:space="0" w:color="auto"/>
              <w:bottom w:val="single" w:sz="4" w:space="0" w:color="auto"/>
              <w:right w:val="single" w:sz="4" w:space="0" w:color="auto"/>
            </w:tcBorders>
            <w:hideMark/>
          </w:tcPr>
          <w:p w:rsidR="004816A0" w:rsidRPr="001A1B36" w:rsidRDefault="00404F13" w:rsidP="001A1B36">
            <w:pPr>
              <w:ind w:left="-43"/>
              <w:jc w:val="center"/>
              <w:rPr>
                <w:rFonts w:ascii="Arial" w:hAnsi="Arial" w:cs="Arial"/>
                <w:b/>
                <w:sz w:val="24"/>
                <w:szCs w:val="24"/>
              </w:rPr>
            </w:pPr>
            <w:r w:rsidRPr="001A1B36">
              <w:rPr>
                <w:rFonts w:ascii="Arial" w:hAnsi="Arial" w:cs="Arial"/>
                <w:b/>
                <w:sz w:val="24"/>
                <w:szCs w:val="24"/>
              </w:rPr>
              <w:t>Sub Category</w:t>
            </w:r>
          </w:p>
        </w:tc>
        <w:tc>
          <w:tcPr>
            <w:tcW w:w="5310" w:type="dxa"/>
            <w:tcBorders>
              <w:top w:val="single" w:sz="4" w:space="0" w:color="auto"/>
              <w:left w:val="single" w:sz="4" w:space="0" w:color="auto"/>
              <w:bottom w:val="single" w:sz="4" w:space="0" w:color="auto"/>
              <w:right w:val="single" w:sz="4" w:space="0" w:color="auto"/>
            </w:tcBorders>
            <w:hideMark/>
          </w:tcPr>
          <w:p w:rsidR="00404F13" w:rsidRPr="00AE792F" w:rsidRDefault="00404F13" w:rsidP="00404F13">
            <w:pPr>
              <w:pStyle w:val="Heading3"/>
              <w:jc w:val="center"/>
              <w:outlineLvl w:val="2"/>
              <w:rPr>
                <w:sz w:val="22"/>
                <w:szCs w:val="22"/>
              </w:rPr>
            </w:pPr>
            <w:r>
              <w:rPr>
                <w:sz w:val="22"/>
                <w:szCs w:val="22"/>
              </w:rPr>
              <w:t>Rehab and Facility Charges (Fees)</w:t>
            </w:r>
          </w:p>
          <w:p w:rsidR="004816A0" w:rsidRPr="001F6C66" w:rsidRDefault="004816A0" w:rsidP="00404F13">
            <w:pPr>
              <w:ind w:right="-92"/>
              <w:jc w:val="center"/>
              <w:rPr>
                <w:rFonts w:ascii="Arial" w:hAnsi="Arial" w:cs="Arial"/>
                <w:sz w:val="24"/>
                <w:szCs w:val="24"/>
              </w:rPr>
            </w:pPr>
          </w:p>
        </w:tc>
      </w:tr>
      <w:tr w:rsidR="00404F13" w:rsidRPr="001F6C66" w:rsidTr="00404F13">
        <w:trPr>
          <w:trHeight w:val="302"/>
        </w:trPr>
        <w:tc>
          <w:tcPr>
            <w:tcW w:w="1260" w:type="dxa"/>
            <w:vMerge w:val="restart"/>
            <w:tcBorders>
              <w:top w:val="single" w:sz="4" w:space="0" w:color="auto"/>
              <w:left w:val="single" w:sz="4" w:space="0" w:color="auto"/>
              <w:right w:val="single" w:sz="4" w:space="0" w:color="auto"/>
            </w:tcBorders>
            <w:hideMark/>
          </w:tcPr>
          <w:p w:rsidR="00404F13" w:rsidRDefault="00404F13" w:rsidP="00F564A1">
            <w:pPr>
              <w:jc w:val="center"/>
              <w:rPr>
                <w:rFonts w:ascii="Arial" w:hAnsi="Arial" w:cs="Arial"/>
                <w:sz w:val="24"/>
                <w:szCs w:val="24"/>
              </w:rPr>
            </w:pPr>
            <w:r>
              <w:rPr>
                <w:rFonts w:ascii="Arial" w:hAnsi="Arial" w:cs="Arial"/>
                <w:sz w:val="24"/>
                <w:szCs w:val="24"/>
              </w:rPr>
              <w:t xml:space="preserve">Serving </w:t>
            </w:r>
          </w:p>
        </w:tc>
        <w:tc>
          <w:tcPr>
            <w:tcW w:w="1710" w:type="dxa"/>
            <w:tcBorders>
              <w:top w:val="single" w:sz="4" w:space="0" w:color="auto"/>
              <w:left w:val="single" w:sz="4" w:space="0" w:color="auto"/>
              <w:bottom w:val="single" w:sz="4" w:space="0" w:color="auto"/>
              <w:right w:val="single" w:sz="4" w:space="0" w:color="auto"/>
            </w:tcBorders>
            <w:hideMark/>
          </w:tcPr>
          <w:p w:rsidR="00404F13" w:rsidRPr="001F6C66" w:rsidRDefault="00404F13" w:rsidP="00F564A1">
            <w:pPr>
              <w:ind w:left="-43"/>
              <w:rPr>
                <w:rFonts w:ascii="Arial" w:hAnsi="Arial" w:cs="Arial"/>
                <w:bCs/>
                <w:kern w:val="24"/>
                <w:sz w:val="24"/>
                <w:szCs w:val="24"/>
              </w:rPr>
            </w:pPr>
            <w:r>
              <w:rPr>
                <w:rFonts w:ascii="Arial" w:hAnsi="Arial" w:cs="Arial"/>
                <w:bCs/>
                <w:kern w:val="24"/>
                <w:sz w:val="24"/>
                <w:szCs w:val="24"/>
              </w:rPr>
              <w:t>Officer</w:t>
            </w:r>
          </w:p>
        </w:tc>
        <w:tc>
          <w:tcPr>
            <w:tcW w:w="5310" w:type="dxa"/>
            <w:tcBorders>
              <w:top w:val="single" w:sz="4" w:space="0" w:color="auto"/>
              <w:left w:val="single" w:sz="4" w:space="0" w:color="auto"/>
              <w:bottom w:val="single" w:sz="4" w:space="0" w:color="auto"/>
              <w:right w:val="single" w:sz="4" w:space="0" w:color="auto"/>
            </w:tcBorders>
            <w:hideMark/>
          </w:tcPr>
          <w:p w:rsidR="00404F13" w:rsidRPr="001F6C66" w:rsidRDefault="00404F13" w:rsidP="00404F13">
            <w:pPr>
              <w:ind w:right="-92"/>
              <w:jc w:val="center"/>
              <w:rPr>
                <w:rFonts w:ascii="Arial" w:hAnsi="Arial" w:cs="Arial"/>
                <w:bCs/>
                <w:kern w:val="24"/>
                <w:sz w:val="24"/>
                <w:szCs w:val="24"/>
              </w:rPr>
            </w:pPr>
            <w:r>
              <w:rPr>
                <w:rFonts w:ascii="Arial" w:hAnsi="Arial" w:cs="Arial"/>
                <w:bCs/>
                <w:kern w:val="24"/>
                <w:sz w:val="24"/>
                <w:szCs w:val="24"/>
              </w:rPr>
              <w:t>Rs 3200.00</w:t>
            </w:r>
          </w:p>
        </w:tc>
      </w:tr>
      <w:tr w:rsidR="00404F13" w:rsidRPr="001F6C66" w:rsidTr="00404F13">
        <w:trPr>
          <w:trHeight w:val="256"/>
        </w:trPr>
        <w:tc>
          <w:tcPr>
            <w:tcW w:w="1260" w:type="dxa"/>
            <w:vMerge/>
            <w:tcBorders>
              <w:left w:val="single" w:sz="4" w:space="0" w:color="auto"/>
              <w:right w:val="single" w:sz="4" w:space="0" w:color="auto"/>
            </w:tcBorders>
            <w:hideMark/>
          </w:tcPr>
          <w:p w:rsidR="00404F13" w:rsidRPr="001F6C66" w:rsidRDefault="00404F13" w:rsidP="00F564A1">
            <w:pPr>
              <w:jc w:val="center"/>
              <w:rPr>
                <w:rFonts w:ascii="Arial" w:hAnsi="Arial" w:cs="Arial"/>
                <w:sz w:val="24"/>
                <w:szCs w:val="24"/>
              </w:rPr>
            </w:pPr>
          </w:p>
        </w:tc>
        <w:tc>
          <w:tcPr>
            <w:tcW w:w="1710" w:type="dxa"/>
            <w:tcBorders>
              <w:top w:val="single" w:sz="4" w:space="0" w:color="auto"/>
              <w:left w:val="single" w:sz="4" w:space="0" w:color="auto"/>
              <w:bottom w:val="single" w:sz="4" w:space="0" w:color="auto"/>
              <w:right w:val="single" w:sz="4" w:space="0" w:color="auto"/>
            </w:tcBorders>
            <w:hideMark/>
          </w:tcPr>
          <w:p w:rsidR="00404F13" w:rsidRPr="001F6C66" w:rsidRDefault="00404F13" w:rsidP="00F564A1">
            <w:pPr>
              <w:ind w:left="-43" w:right="-75"/>
              <w:rPr>
                <w:rFonts w:ascii="Arial" w:hAnsi="Arial" w:cs="Arial"/>
                <w:sz w:val="24"/>
                <w:szCs w:val="24"/>
              </w:rPr>
            </w:pPr>
            <w:r>
              <w:rPr>
                <w:rFonts w:ascii="Arial" w:hAnsi="Arial" w:cs="Arial"/>
                <w:sz w:val="24"/>
                <w:szCs w:val="24"/>
              </w:rPr>
              <w:t>JCO</w:t>
            </w:r>
          </w:p>
        </w:tc>
        <w:tc>
          <w:tcPr>
            <w:tcW w:w="5310" w:type="dxa"/>
            <w:tcBorders>
              <w:top w:val="single" w:sz="4" w:space="0" w:color="auto"/>
              <w:left w:val="single" w:sz="4" w:space="0" w:color="auto"/>
              <w:bottom w:val="single" w:sz="4" w:space="0" w:color="auto"/>
              <w:right w:val="single" w:sz="4" w:space="0" w:color="auto"/>
            </w:tcBorders>
            <w:hideMark/>
          </w:tcPr>
          <w:p w:rsidR="00404F13" w:rsidRPr="001F6C66" w:rsidRDefault="00404F13" w:rsidP="00404F13">
            <w:pPr>
              <w:ind w:right="-92"/>
              <w:jc w:val="center"/>
              <w:rPr>
                <w:rFonts w:ascii="Arial" w:hAnsi="Arial" w:cs="Arial"/>
                <w:sz w:val="24"/>
                <w:szCs w:val="24"/>
              </w:rPr>
            </w:pPr>
            <w:r>
              <w:rPr>
                <w:rFonts w:ascii="Arial" w:hAnsi="Arial" w:cs="Arial"/>
                <w:sz w:val="24"/>
                <w:szCs w:val="24"/>
              </w:rPr>
              <w:t>Rs 2800.00</w:t>
            </w:r>
          </w:p>
        </w:tc>
      </w:tr>
      <w:tr w:rsidR="00404F13" w:rsidRPr="001F6C66" w:rsidTr="00404F13">
        <w:trPr>
          <w:trHeight w:val="256"/>
        </w:trPr>
        <w:tc>
          <w:tcPr>
            <w:tcW w:w="1260" w:type="dxa"/>
            <w:vMerge/>
            <w:tcBorders>
              <w:left w:val="single" w:sz="4" w:space="0" w:color="auto"/>
              <w:bottom w:val="single" w:sz="4" w:space="0" w:color="auto"/>
              <w:right w:val="single" w:sz="4" w:space="0" w:color="auto"/>
            </w:tcBorders>
            <w:hideMark/>
          </w:tcPr>
          <w:p w:rsidR="00404F13" w:rsidRPr="001F6C66" w:rsidRDefault="00404F13" w:rsidP="00F564A1">
            <w:pPr>
              <w:jc w:val="center"/>
              <w:rPr>
                <w:rFonts w:ascii="Arial" w:hAnsi="Arial" w:cs="Arial"/>
                <w:sz w:val="24"/>
                <w:szCs w:val="24"/>
              </w:rPr>
            </w:pPr>
          </w:p>
        </w:tc>
        <w:tc>
          <w:tcPr>
            <w:tcW w:w="1710" w:type="dxa"/>
            <w:tcBorders>
              <w:top w:val="single" w:sz="4" w:space="0" w:color="auto"/>
              <w:left w:val="single" w:sz="4" w:space="0" w:color="auto"/>
              <w:bottom w:val="single" w:sz="4" w:space="0" w:color="auto"/>
              <w:right w:val="single" w:sz="4" w:space="0" w:color="auto"/>
            </w:tcBorders>
            <w:hideMark/>
          </w:tcPr>
          <w:p w:rsidR="00404F13" w:rsidRPr="001F6C66" w:rsidRDefault="00404F13" w:rsidP="00F564A1">
            <w:pPr>
              <w:ind w:left="-43"/>
              <w:rPr>
                <w:rFonts w:ascii="Arial" w:hAnsi="Arial" w:cs="Arial"/>
                <w:sz w:val="24"/>
                <w:szCs w:val="24"/>
              </w:rPr>
            </w:pPr>
            <w:r>
              <w:rPr>
                <w:rFonts w:ascii="Arial" w:hAnsi="Arial" w:cs="Arial"/>
                <w:sz w:val="24"/>
                <w:szCs w:val="24"/>
              </w:rPr>
              <w:t>OR</w:t>
            </w:r>
          </w:p>
        </w:tc>
        <w:tc>
          <w:tcPr>
            <w:tcW w:w="5310" w:type="dxa"/>
            <w:tcBorders>
              <w:top w:val="single" w:sz="4" w:space="0" w:color="auto"/>
              <w:left w:val="single" w:sz="4" w:space="0" w:color="auto"/>
              <w:bottom w:val="single" w:sz="4" w:space="0" w:color="auto"/>
              <w:right w:val="single" w:sz="4" w:space="0" w:color="auto"/>
            </w:tcBorders>
            <w:hideMark/>
          </w:tcPr>
          <w:p w:rsidR="00404F13" w:rsidRPr="001F6C66" w:rsidRDefault="00404F13" w:rsidP="00404F13">
            <w:pPr>
              <w:ind w:right="-92"/>
              <w:jc w:val="center"/>
              <w:rPr>
                <w:rFonts w:ascii="Arial" w:hAnsi="Arial" w:cs="Arial"/>
                <w:sz w:val="24"/>
                <w:szCs w:val="24"/>
              </w:rPr>
            </w:pPr>
            <w:r>
              <w:rPr>
                <w:rFonts w:ascii="Arial" w:hAnsi="Arial" w:cs="Arial"/>
                <w:sz w:val="24"/>
                <w:szCs w:val="24"/>
              </w:rPr>
              <w:t>Rs 2500.00</w:t>
            </w:r>
          </w:p>
        </w:tc>
      </w:tr>
      <w:tr w:rsidR="001A1B36" w:rsidRPr="001F6C66" w:rsidTr="00404F13">
        <w:trPr>
          <w:trHeight w:val="237"/>
        </w:trPr>
        <w:tc>
          <w:tcPr>
            <w:tcW w:w="1260" w:type="dxa"/>
            <w:vMerge w:val="restart"/>
            <w:tcBorders>
              <w:top w:val="single" w:sz="4" w:space="0" w:color="auto"/>
              <w:left w:val="single" w:sz="4" w:space="0" w:color="auto"/>
              <w:right w:val="single" w:sz="4" w:space="0" w:color="auto"/>
            </w:tcBorders>
            <w:hideMark/>
          </w:tcPr>
          <w:p w:rsidR="001A1B36" w:rsidRPr="001F6C66" w:rsidRDefault="001A1B36" w:rsidP="00F564A1">
            <w:pPr>
              <w:jc w:val="center"/>
              <w:rPr>
                <w:rFonts w:ascii="Arial" w:hAnsi="Arial" w:cs="Arial"/>
                <w:sz w:val="24"/>
                <w:szCs w:val="24"/>
              </w:rPr>
            </w:pPr>
            <w:r>
              <w:rPr>
                <w:rFonts w:ascii="Arial" w:hAnsi="Arial" w:cs="Arial"/>
                <w:sz w:val="24"/>
                <w:szCs w:val="24"/>
              </w:rPr>
              <w:t>ESM</w:t>
            </w:r>
          </w:p>
        </w:tc>
        <w:tc>
          <w:tcPr>
            <w:tcW w:w="1710" w:type="dxa"/>
            <w:tcBorders>
              <w:top w:val="single" w:sz="4" w:space="0" w:color="auto"/>
              <w:left w:val="single" w:sz="4" w:space="0" w:color="auto"/>
              <w:bottom w:val="single" w:sz="4" w:space="0" w:color="auto"/>
              <w:right w:val="single" w:sz="4" w:space="0" w:color="auto"/>
            </w:tcBorders>
            <w:hideMark/>
          </w:tcPr>
          <w:p w:rsidR="001A1B36" w:rsidRPr="001F6C66" w:rsidRDefault="001A1B36" w:rsidP="00F564A1">
            <w:pPr>
              <w:ind w:left="-43"/>
              <w:rPr>
                <w:rFonts w:ascii="Arial" w:hAnsi="Arial" w:cs="Arial"/>
                <w:sz w:val="24"/>
                <w:szCs w:val="24"/>
              </w:rPr>
            </w:pPr>
            <w:r>
              <w:rPr>
                <w:rFonts w:ascii="Arial" w:hAnsi="Arial" w:cs="Arial"/>
                <w:sz w:val="24"/>
                <w:szCs w:val="24"/>
              </w:rPr>
              <w:t>Officer</w:t>
            </w:r>
          </w:p>
        </w:tc>
        <w:tc>
          <w:tcPr>
            <w:tcW w:w="5310" w:type="dxa"/>
            <w:vMerge w:val="restart"/>
            <w:tcBorders>
              <w:top w:val="single" w:sz="4" w:space="0" w:color="auto"/>
              <w:left w:val="single" w:sz="4" w:space="0" w:color="auto"/>
              <w:right w:val="single" w:sz="4" w:space="0" w:color="auto"/>
            </w:tcBorders>
            <w:hideMark/>
          </w:tcPr>
          <w:p w:rsidR="001A1B36" w:rsidRDefault="001A1B36" w:rsidP="00404F13">
            <w:pPr>
              <w:ind w:right="-92"/>
              <w:jc w:val="center"/>
              <w:rPr>
                <w:rFonts w:ascii="Arial" w:hAnsi="Arial" w:cs="Arial"/>
                <w:sz w:val="24"/>
                <w:szCs w:val="24"/>
              </w:rPr>
            </w:pPr>
          </w:p>
          <w:p w:rsidR="001A1B36" w:rsidRDefault="001A1B36" w:rsidP="00404F13">
            <w:pPr>
              <w:ind w:right="-92"/>
              <w:jc w:val="center"/>
              <w:rPr>
                <w:rFonts w:ascii="Arial" w:hAnsi="Arial" w:cs="Arial"/>
                <w:sz w:val="24"/>
                <w:szCs w:val="24"/>
              </w:rPr>
            </w:pPr>
          </w:p>
          <w:p w:rsidR="001A1B36" w:rsidRDefault="001A1B36" w:rsidP="00404F13">
            <w:pPr>
              <w:ind w:right="-92"/>
              <w:jc w:val="center"/>
              <w:rPr>
                <w:rFonts w:ascii="Arial" w:hAnsi="Arial" w:cs="Arial"/>
                <w:sz w:val="24"/>
                <w:szCs w:val="24"/>
              </w:rPr>
            </w:pPr>
          </w:p>
          <w:p w:rsidR="001A1B36" w:rsidRDefault="001A1B36" w:rsidP="00404F13">
            <w:pPr>
              <w:ind w:right="-92"/>
              <w:jc w:val="center"/>
              <w:rPr>
                <w:rFonts w:ascii="Arial" w:hAnsi="Arial" w:cs="Arial"/>
                <w:sz w:val="24"/>
                <w:szCs w:val="24"/>
              </w:rPr>
            </w:pPr>
            <w:r>
              <w:rPr>
                <w:rFonts w:ascii="Arial" w:hAnsi="Arial" w:cs="Arial"/>
                <w:sz w:val="24"/>
                <w:szCs w:val="24"/>
              </w:rPr>
              <w:t>Rs 800 to Rs 3200</w:t>
            </w:r>
          </w:p>
          <w:p w:rsidR="001A1B36" w:rsidRPr="00404F13" w:rsidRDefault="001A1B36" w:rsidP="00404F13">
            <w:pPr>
              <w:jc w:val="center"/>
              <w:rPr>
                <w:rFonts w:ascii="Arial" w:hAnsi="Arial" w:cs="Arial"/>
                <w:sz w:val="24"/>
                <w:szCs w:val="24"/>
              </w:rPr>
            </w:pPr>
            <w:r w:rsidRPr="00404F13">
              <w:rPr>
                <w:rFonts w:ascii="Arial" w:hAnsi="Arial" w:cs="Arial"/>
                <w:sz w:val="24"/>
                <w:szCs w:val="24"/>
              </w:rPr>
              <w:t>(Depending on financial status of Parents)</w:t>
            </w:r>
          </w:p>
          <w:p w:rsidR="001A1B36" w:rsidRPr="001F6C66" w:rsidRDefault="001A1B36" w:rsidP="00F564A1">
            <w:pPr>
              <w:ind w:right="-92"/>
              <w:jc w:val="right"/>
              <w:rPr>
                <w:rFonts w:ascii="Arial" w:hAnsi="Arial" w:cs="Arial"/>
                <w:sz w:val="24"/>
                <w:szCs w:val="24"/>
              </w:rPr>
            </w:pPr>
            <w:r>
              <w:rPr>
                <w:rFonts w:ascii="Arial" w:hAnsi="Arial" w:cs="Arial"/>
                <w:sz w:val="24"/>
                <w:szCs w:val="24"/>
              </w:rPr>
              <w:t xml:space="preserve"> </w:t>
            </w:r>
          </w:p>
        </w:tc>
      </w:tr>
      <w:tr w:rsidR="001A1B36" w:rsidRPr="001F6C66" w:rsidTr="00404F13">
        <w:trPr>
          <w:trHeight w:val="350"/>
        </w:trPr>
        <w:tc>
          <w:tcPr>
            <w:tcW w:w="1260" w:type="dxa"/>
            <w:vMerge/>
            <w:tcBorders>
              <w:left w:val="single" w:sz="4" w:space="0" w:color="auto"/>
              <w:right w:val="single" w:sz="4" w:space="0" w:color="auto"/>
            </w:tcBorders>
          </w:tcPr>
          <w:p w:rsidR="001A1B36" w:rsidRPr="001F6C66" w:rsidRDefault="001A1B36" w:rsidP="00F564A1">
            <w:pPr>
              <w:jc w:val="center"/>
              <w:rPr>
                <w:rFonts w:ascii="Arial" w:hAnsi="Arial" w:cs="Arial"/>
                <w:bCs/>
                <w:kern w:val="24"/>
                <w:sz w:val="24"/>
                <w:szCs w:val="24"/>
              </w:rPr>
            </w:pPr>
          </w:p>
        </w:tc>
        <w:tc>
          <w:tcPr>
            <w:tcW w:w="1710" w:type="dxa"/>
            <w:tcBorders>
              <w:top w:val="single" w:sz="4" w:space="0" w:color="auto"/>
              <w:left w:val="single" w:sz="4" w:space="0" w:color="auto"/>
              <w:bottom w:val="single" w:sz="4" w:space="0" w:color="auto"/>
              <w:right w:val="single" w:sz="4" w:space="0" w:color="auto"/>
            </w:tcBorders>
          </w:tcPr>
          <w:p w:rsidR="001A1B36" w:rsidRPr="001F6C66" w:rsidRDefault="001A1B36" w:rsidP="00F564A1">
            <w:pPr>
              <w:rPr>
                <w:rFonts w:ascii="Arial" w:hAnsi="Arial" w:cs="Arial"/>
                <w:bCs/>
                <w:kern w:val="24"/>
                <w:sz w:val="24"/>
                <w:szCs w:val="24"/>
              </w:rPr>
            </w:pPr>
            <w:r>
              <w:rPr>
                <w:rFonts w:ascii="Arial" w:hAnsi="Arial" w:cs="Arial"/>
                <w:bCs/>
                <w:kern w:val="24"/>
                <w:sz w:val="24"/>
                <w:szCs w:val="24"/>
              </w:rPr>
              <w:t>JCO</w:t>
            </w:r>
          </w:p>
        </w:tc>
        <w:tc>
          <w:tcPr>
            <w:tcW w:w="5310" w:type="dxa"/>
            <w:vMerge/>
            <w:tcBorders>
              <w:left w:val="single" w:sz="4" w:space="0" w:color="auto"/>
              <w:right w:val="single" w:sz="4" w:space="0" w:color="auto"/>
            </w:tcBorders>
          </w:tcPr>
          <w:p w:rsidR="001A1B36" w:rsidRPr="001F6C66" w:rsidRDefault="001A1B36" w:rsidP="00F564A1">
            <w:pPr>
              <w:ind w:right="-92"/>
              <w:jc w:val="right"/>
              <w:rPr>
                <w:rFonts w:ascii="Arial" w:hAnsi="Arial" w:cs="Arial"/>
                <w:bCs/>
                <w:kern w:val="24"/>
                <w:sz w:val="24"/>
                <w:szCs w:val="24"/>
              </w:rPr>
            </w:pPr>
          </w:p>
        </w:tc>
      </w:tr>
      <w:tr w:rsidR="001A1B36" w:rsidRPr="001F6C66" w:rsidTr="00DC52E3">
        <w:trPr>
          <w:trHeight w:val="256"/>
        </w:trPr>
        <w:tc>
          <w:tcPr>
            <w:tcW w:w="1260" w:type="dxa"/>
            <w:vMerge/>
            <w:tcBorders>
              <w:left w:val="single" w:sz="4" w:space="0" w:color="auto"/>
              <w:bottom w:val="single" w:sz="4" w:space="0" w:color="auto"/>
              <w:right w:val="single" w:sz="4" w:space="0" w:color="auto"/>
            </w:tcBorders>
            <w:hideMark/>
          </w:tcPr>
          <w:p w:rsidR="001A1B36" w:rsidRPr="001F6C66" w:rsidRDefault="001A1B36" w:rsidP="00F564A1">
            <w:pPr>
              <w:jc w:val="center"/>
              <w:rPr>
                <w:rFonts w:ascii="Arial" w:hAnsi="Arial" w:cs="Arial"/>
                <w:sz w:val="24"/>
                <w:szCs w:val="24"/>
              </w:rPr>
            </w:pPr>
          </w:p>
        </w:tc>
        <w:tc>
          <w:tcPr>
            <w:tcW w:w="1710" w:type="dxa"/>
            <w:tcBorders>
              <w:top w:val="single" w:sz="4" w:space="0" w:color="auto"/>
              <w:left w:val="single" w:sz="4" w:space="0" w:color="auto"/>
              <w:bottom w:val="single" w:sz="4" w:space="0" w:color="auto"/>
              <w:right w:val="single" w:sz="4" w:space="0" w:color="auto"/>
            </w:tcBorders>
            <w:hideMark/>
          </w:tcPr>
          <w:p w:rsidR="001A1B36" w:rsidRPr="001F6C66" w:rsidRDefault="001A1B36" w:rsidP="00F564A1">
            <w:pPr>
              <w:ind w:left="-43"/>
              <w:rPr>
                <w:rFonts w:ascii="Arial" w:hAnsi="Arial" w:cs="Arial"/>
                <w:sz w:val="24"/>
                <w:szCs w:val="24"/>
              </w:rPr>
            </w:pPr>
            <w:r>
              <w:rPr>
                <w:rFonts w:ascii="Arial" w:hAnsi="Arial" w:cs="Arial"/>
                <w:sz w:val="24"/>
                <w:szCs w:val="24"/>
              </w:rPr>
              <w:t>OR</w:t>
            </w:r>
          </w:p>
        </w:tc>
        <w:tc>
          <w:tcPr>
            <w:tcW w:w="5310" w:type="dxa"/>
            <w:vMerge/>
            <w:tcBorders>
              <w:left w:val="single" w:sz="4" w:space="0" w:color="auto"/>
              <w:right w:val="single" w:sz="4" w:space="0" w:color="auto"/>
            </w:tcBorders>
            <w:hideMark/>
          </w:tcPr>
          <w:p w:rsidR="001A1B36" w:rsidRPr="001F6C66" w:rsidRDefault="001A1B36" w:rsidP="00F564A1">
            <w:pPr>
              <w:ind w:right="-92"/>
              <w:jc w:val="right"/>
              <w:rPr>
                <w:rFonts w:ascii="Arial" w:hAnsi="Arial" w:cs="Arial"/>
                <w:bCs/>
                <w:kern w:val="24"/>
                <w:sz w:val="24"/>
                <w:szCs w:val="24"/>
              </w:rPr>
            </w:pPr>
          </w:p>
        </w:tc>
      </w:tr>
      <w:tr w:rsidR="001A1B36" w:rsidRPr="001F6C66" w:rsidTr="00DC52E3">
        <w:trPr>
          <w:trHeight w:val="533"/>
        </w:trPr>
        <w:tc>
          <w:tcPr>
            <w:tcW w:w="1260" w:type="dxa"/>
            <w:vMerge w:val="restart"/>
            <w:tcBorders>
              <w:top w:val="single" w:sz="4" w:space="0" w:color="auto"/>
              <w:left w:val="single" w:sz="4" w:space="0" w:color="auto"/>
              <w:right w:val="single" w:sz="4" w:space="0" w:color="auto"/>
            </w:tcBorders>
          </w:tcPr>
          <w:p w:rsidR="001A1B36" w:rsidRPr="001F6C66" w:rsidRDefault="001A1B36" w:rsidP="00F564A1">
            <w:pPr>
              <w:jc w:val="center"/>
              <w:rPr>
                <w:rFonts w:ascii="Arial" w:hAnsi="Arial" w:cs="Arial"/>
                <w:sz w:val="24"/>
                <w:szCs w:val="24"/>
              </w:rPr>
            </w:pPr>
            <w:r>
              <w:rPr>
                <w:rFonts w:ascii="Arial" w:hAnsi="Arial" w:cs="Arial"/>
                <w:sz w:val="24"/>
                <w:szCs w:val="24"/>
              </w:rPr>
              <w:t>Civilian</w:t>
            </w:r>
          </w:p>
        </w:tc>
        <w:tc>
          <w:tcPr>
            <w:tcW w:w="1710" w:type="dxa"/>
            <w:tcBorders>
              <w:top w:val="single" w:sz="4" w:space="0" w:color="auto"/>
              <w:left w:val="single" w:sz="4" w:space="0" w:color="auto"/>
              <w:bottom w:val="single" w:sz="4" w:space="0" w:color="auto"/>
              <w:right w:val="single" w:sz="4" w:space="0" w:color="auto"/>
            </w:tcBorders>
          </w:tcPr>
          <w:p w:rsidR="001A1B36" w:rsidRPr="001F6C66" w:rsidRDefault="001A1B36" w:rsidP="00F564A1">
            <w:pPr>
              <w:ind w:left="-43"/>
              <w:rPr>
                <w:rFonts w:ascii="Arial" w:hAnsi="Arial" w:cs="Arial"/>
                <w:bCs/>
                <w:kern w:val="24"/>
                <w:sz w:val="24"/>
                <w:szCs w:val="24"/>
              </w:rPr>
            </w:pPr>
            <w:r>
              <w:rPr>
                <w:rFonts w:ascii="Arial" w:hAnsi="Arial" w:cs="Arial"/>
                <w:bCs/>
                <w:kern w:val="24"/>
                <w:sz w:val="24"/>
                <w:szCs w:val="24"/>
              </w:rPr>
              <w:t>APL</w:t>
            </w:r>
          </w:p>
        </w:tc>
        <w:tc>
          <w:tcPr>
            <w:tcW w:w="5310" w:type="dxa"/>
            <w:vMerge/>
            <w:tcBorders>
              <w:left w:val="single" w:sz="4" w:space="0" w:color="auto"/>
              <w:right w:val="single" w:sz="4" w:space="0" w:color="auto"/>
            </w:tcBorders>
          </w:tcPr>
          <w:p w:rsidR="001A1B36" w:rsidRPr="001F6C66" w:rsidRDefault="001A1B36" w:rsidP="001A1B36">
            <w:pPr>
              <w:ind w:right="-92"/>
              <w:jc w:val="center"/>
              <w:rPr>
                <w:rFonts w:ascii="Arial" w:hAnsi="Arial" w:cs="Arial"/>
                <w:bCs/>
                <w:kern w:val="24"/>
                <w:sz w:val="24"/>
                <w:szCs w:val="24"/>
              </w:rPr>
            </w:pPr>
          </w:p>
        </w:tc>
      </w:tr>
      <w:tr w:rsidR="001A1B36" w:rsidRPr="001F6C66" w:rsidTr="00DC52E3">
        <w:trPr>
          <w:trHeight w:val="533"/>
        </w:trPr>
        <w:tc>
          <w:tcPr>
            <w:tcW w:w="1260" w:type="dxa"/>
            <w:vMerge/>
            <w:tcBorders>
              <w:left w:val="single" w:sz="4" w:space="0" w:color="auto"/>
              <w:right w:val="single" w:sz="4" w:space="0" w:color="auto"/>
            </w:tcBorders>
          </w:tcPr>
          <w:p w:rsidR="001A1B36" w:rsidRPr="001F6C66" w:rsidRDefault="001A1B36" w:rsidP="00F564A1">
            <w:pPr>
              <w:jc w:val="center"/>
              <w:rPr>
                <w:rFonts w:ascii="Arial" w:hAnsi="Arial" w:cs="Arial"/>
                <w:sz w:val="24"/>
                <w:szCs w:val="24"/>
              </w:rPr>
            </w:pPr>
          </w:p>
        </w:tc>
        <w:tc>
          <w:tcPr>
            <w:tcW w:w="1710" w:type="dxa"/>
            <w:tcBorders>
              <w:top w:val="single" w:sz="4" w:space="0" w:color="auto"/>
              <w:left w:val="single" w:sz="4" w:space="0" w:color="auto"/>
              <w:bottom w:val="single" w:sz="4" w:space="0" w:color="auto"/>
              <w:right w:val="single" w:sz="4" w:space="0" w:color="auto"/>
            </w:tcBorders>
          </w:tcPr>
          <w:p w:rsidR="001A1B36" w:rsidRPr="001F6C66" w:rsidRDefault="001A1B36" w:rsidP="00F564A1">
            <w:pPr>
              <w:ind w:left="-43"/>
              <w:rPr>
                <w:rFonts w:ascii="Arial" w:hAnsi="Arial" w:cs="Arial"/>
                <w:bCs/>
                <w:kern w:val="24"/>
                <w:sz w:val="24"/>
                <w:szCs w:val="24"/>
              </w:rPr>
            </w:pPr>
            <w:r>
              <w:rPr>
                <w:rFonts w:ascii="Arial" w:hAnsi="Arial" w:cs="Arial"/>
                <w:bCs/>
                <w:kern w:val="24"/>
                <w:sz w:val="24"/>
                <w:szCs w:val="24"/>
              </w:rPr>
              <w:t>BPL</w:t>
            </w:r>
          </w:p>
        </w:tc>
        <w:tc>
          <w:tcPr>
            <w:tcW w:w="5310" w:type="dxa"/>
            <w:vMerge/>
            <w:tcBorders>
              <w:left w:val="single" w:sz="4" w:space="0" w:color="auto"/>
              <w:right w:val="single" w:sz="4" w:space="0" w:color="auto"/>
            </w:tcBorders>
          </w:tcPr>
          <w:p w:rsidR="001A1B36" w:rsidRPr="001F6C66" w:rsidRDefault="001A1B36" w:rsidP="001A1B36">
            <w:pPr>
              <w:tabs>
                <w:tab w:val="left" w:pos="4098"/>
              </w:tabs>
              <w:ind w:right="-92"/>
              <w:jc w:val="center"/>
              <w:rPr>
                <w:rFonts w:ascii="Arial" w:hAnsi="Arial" w:cs="Arial"/>
                <w:bCs/>
                <w:kern w:val="24"/>
                <w:sz w:val="24"/>
                <w:szCs w:val="24"/>
              </w:rPr>
            </w:pPr>
          </w:p>
        </w:tc>
      </w:tr>
      <w:tr w:rsidR="001A1B36" w:rsidRPr="001F6C66" w:rsidTr="00DC52E3">
        <w:trPr>
          <w:trHeight w:val="533"/>
        </w:trPr>
        <w:tc>
          <w:tcPr>
            <w:tcW w:w="1260" w:type="dxa"/>
            <w:vMerge/>
            <w:tcBorders>
              <w:left w:val="single" w:sz="4" w:space="0" w:color="auto"/>
              <w:bottom w:val="single" w:sz="4" w:space="0" w:color="auto"/>
              <w:right w:val="single" w:sz="4" w:space="0" w:color="auto"/>
            </w:tcBorders>
          </w:tcPr>
          <w:p w:rsidR="001A1B36" w:rsidRPr="001F6C66" w:rsidRDefault="001A1B36" w:rsidP="00F564A1">
            <w:pPr>
              <w:jc w:val="center"/>
              <w:rPr>
                <w:rFonts w:ascii="Arial" w:hAnsi="Arial" w:cs="Arial"/>
                <w:sz w:val="24"/>
                <w:szCs w:val="24"/>
              </w:rPr>
            </w:pPr>
          </w:p>
        </w:tc>
        <w:tc>
          <w:tcPr>
            <w:tcW w:w="1710" w:type="dxa"/>
            <w:tcBorders>
              <w:top w:val="single" w:sz="4" w:space="0" w:color="auto"/>
              <w:left w:val="single" w:sz="4" w:space="0" w:color="auto"/>
              <w:bottom w:val="single" w:sz="4" w:space="0" w:color="auto"/>
              <w:right w:val="single" w:sz="4" w:space="0" w:color="auto"/>
            </w:tcBorders>
          </w:tcPr>
          <w:p w:rsidR="001A1B36" w:rsidRPr="001F6C66" w:rsidRDefault="001A1B36" w:rsidP="00F564A1">
            <w:pPr>
              <w:ind w:left="-43"/>
              <w:rPr>
                <w:rFonts w:ascii="Arial" w:hAnsi="Arial" w:cs="Arial"/>
                <w:bCs/>
                <w:kern w:val="24"/>
                <w:sz w:val="24"/>
                <w:szCs w:val="24"/>
              </w:rPr>
            </w:pPr>
            <w:r>
              <w:rPr>
                <w:rFonts w:ascii="Arial" w:hAnsi="Arial" w:cs="Arial"/>
                <w:bCs/>
                <w:kern w:val="24"/>
                <w:sz w:val="24"/>
                <w:szCs w:val="24"/>
              </w:rPr>
              <w:t>Orphan</w:t>
            </w:r>
          </w:p>
        </w:tc>
        <w:tc>
          <w:tcPr>
            <w:tcW w:w="5310" w:type="dxa"/>
            <w:vMerge/>
            <w:tcBorders>
              <w:left w:val="single" w:sz="4" w:space="0" w:color="auto"/>
              <w:bottom w:val="single" w:sz="4" w:space="0" w:color="auto"/>
              <w:right w:val="single" w:sz="4" w:space="0" w:color="auto"/>
            </w:tcBorders>
          </w:tcPr>
          <w:p w:rsidR="001A1B36" w:rsidRPr="001F6C66" w:rsidRDefault="001A1B36" w:rsidP="001A1B36">
            <w:pPr>
              <w:ind w:right="-92"/>
              <w:jc w:val="center"/>
              <w:rPr>
                <w:rFonts w:ascii="Arial" w:hAnsi="Arial" w:cs="Arial"/>
                <w:bCs/>
                <w:kern w:val="24"/>
                <w:sz w:val="24"/>
                <w:szCs w:val="24"/>
              </w:rPr>
            </w:pPr>
          </w:p>
        </w:tc>
      </w:tr>
    </w:tbl>
    <w:p w:rsidR="001A1B36" w:rsidRDefault="004816A0" w:rsidP="004816A0">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1A1B36" w:rsidRPr="001A1B36" w:rsidRDefault="001A1B36" w:rsidP="001A1B36">
      <w:pPr>
        <w:spacing w:after="0" w:line="240" w:lineRule="auto"/>
        <w:jc w:val="center"/>
        <w:rPr>
          <w:rFonts w:ascii="Arial" w:hAnsi="Arial" w:cs="Arial"/>
          <w:b/>
          <w:sz w:val="24"/>
          <w:szCs w:val="24"/>
          <w:u w:val="single"/>
        </w:rPr>
      </w:pPr>
      <w:r w:rsidRPr="001A1B36">
        <w:rPr>
          <w:rFonts w:ascii="Arial" w:hAnsi="Arial" w:cs="Arial"/>
          <w:b/>
          <w:sz w:val="24"/>
          <w:szCs w:val="24"/>
          <w:u w:val="single"/>
        </w:rPr>
        <w:t>TRANSPORT CHARGES</w:t>
      </w:r>
    </w:p>
    <w:p w:rsidR="004816A0" w:rsidRDefault="004816A0" w:rsidP="004816A0">
      <w:pPr>
        <w:spacing w:after="0" w:line="240" w:lineRule="auto"/>
        <w:jc w:val="both"/>
        <w:rPr>
          <w:rFonts w:ascii="Arial" w:hAnsi="Arial" w:cs="Arial"/>
          <w:sz w:val="24"/>
          <w:szCs w:val="24"/>
        </w:rPr>
      </w:pPr>
      <w:r>
        <w:rPr>
          <w:rFonts w:ascii="Arial" w:hAnsi="Arial" w:cs="Arial"/>
          <w:sz w:val="24"/>
          <w:szCs w:val="24"/>
        </w:rPr>
        <w:tab/>
      </w:r>
    </w:p>
    <w:tbl>
      <w:tblPr>
        <w:tblStyle w:val="TableGrid"/>
        <w:tblW w:w="8280" w:type="dxa"/>
        <w:tblInd w:w="828" w:type="dxa"/>
        <w:tblLayout w:type="fixed"/>
        <w:tblLook w:val="04A0"/>
      </w:tblPr>
      <w:tblGrid>
        <w:gridCol w:w="2970"/>
        <w:gridCol w:w="5310"/>
      </w:tblGrid>
      <w:tr w:rsidR="001A1B36" w:rsidRPr="001F6C66" w:rsidTr="00D506F7">
        <w:trPr>
          <w:trHeight w:val="302"/>
        </w:trPr>
        <w:tc>
          <w:tcPr>
            <w:tcW w:w="2970" w:type="dxa"/>
            <w:tcBorders>
              <w:top w:val="single" w:sz="4" w:space="0" w:color="auto"/>
              <w:left w:val="single" w:sz="4" w:space="0" w:color="auto"/>
              <w:bottom w:val="single" w:sz="4" w:space="0" w:color="auto"/>
              <w:right w:val="single" w:sz="4" w:space="0" w:color="auto"/>
            </w:tcBorders>
            <w:hideMark/>
          </w:tcPr>
          <w:p w:rsidR="001A1B36" w:rsidRPr="001A1B36" w:rsidRDefault="001A1B36" w:rsidP="00F564A1">
            <w:pPr>
              <w:ind w:left="-43"/>
              <w:jc w:val="center"/>
              <w:rPr>
                <w:rFonts w:ascii="Arial" w:hAnsi="Arial" w:cs="Arial"/>
                <w:b/>
                <w:sz w:val="24"/>
                <w:szCs w:val="24"/>
              </w:rPr>
            </w:pPr>
            <w:r w:rsidRPr="001A1B36">
              <w:rPr>
                <w:rFonts w:ascii="Arial" w:hAnsi="Arial" w:cs="Arial"/>
                <w:b/>
                <w:sz w:val="24"/>
                <w:szCs w:val="24"/>
              </w:rPr>
              <w:t>Category</w:t>
            </w:r>
            <w:r>
              <w:rPr>
                <w:rFonts w:ascii="Arial" w:hAnsi="Arial" w:cs="Arial"/>
                <w:b/>
                <w:sz w:val="24"/>
                <w:szCs w:val="24"/>
              </w:rPr>
              <w:t xml:space="preserve"> (Civilian)</w:t>
            </w:r>
          </w:p>
        </w:tc>
        <w:tc>
          <w:tcPr>
            <w:tcW w:w="5310" w:type="dxa"/>
            <w:tcBorders>
              <w:top w:val="single" w:sz="4" w:space="0" w:color="auto"/>
              <w:left w:val="single" w:sz="4" w:space="0" w:color="auto"/>
              <w:bottom w:val="single" w:sz="4" w:space="0" w:color="auto"/>
              <w:right w:val="single" w:sz="4" w:space="0" w:color="auto"/>
            </w:tcBorders>
            <w:hideMark/>
          </w:tcPr>
          <w:p w:rsidR="001A1B36" w:rsidRPr="001F6C66" w:rsidRDefault="001A1B36" w:rsidP="001A1B36">
            <w:pPr>
              <w:pStyle w:val="Heading3"/>
              <w:jc w:val="center"/>
              <w:outlineLvl w:val="2"/>
            </w:pPr>
            <w:r>
              <w:t>Amt</w:t>
            </w:r>
          </w:p>
        </w:tc>
      </w:tr>
      <w:tr w:rsidR="001A1B36" w:rsidRPr="001F6C66" w:rsidTr="00D506F7">
        <w:trPr>
          <w:trHeight w:val="302"/>
        </w:trPr>
        <w:tc>
          <w:tcPr>
            <w:tcW w:w="2970" w:type="dxa"/>
            <w:tcBorders>
              <w:top w:val="single" w:sz="4" w:space="0" w:color="auto"/>
              <w:left w:val="single" w:sz="4" w:space="0" w:color="auto"/>
              <w:bottom w:val="single" w:sz="4" w:space="0" w:color="auto"/>
              <w:right w:val="single" w:sz="4" w:space="0" w:color="auto"/>
            </w:tcBorders>
          </w:tcPr>
          <w:p w:rsidR="001A1B36" w:rsidRPr="001A1B36" w:rsidRDefault="001A1B36" w:rsidP="00F564A1">
            <w:pPr>
              <w:ind w:left="-43"/>
              <w:jc w:val="center"/>
              <w:rPr>
                <w:rFonts w:ascii="Arial" w:hAnsi="Arial" w:cs="Arial"/>
                <w:sz w:val="24"/>
                <w:szCs w:val="24"/>
              </w:rPr>
            </w:pPr>
            <w:r w:rsidRPr="001A1B36">
              <w:rPr>
                <w:rFonts w:ascii="Arial" w:hAnsi="Arial" w:cs="Arial"/>
                <w:sz w:val="24"/>
                <w:szCs w:val="24"/>
              </w:rPr>
              <w:t>APL</w:t>
            </w:r>
          </w:p>
        </w:tc>
        <w:tc>
          <w:tcPr>
            <w:tcW w:w="5310" w:type="dxa"/>
            <w:tcBorders>
              <w:top w:val="single" w:sz="4" w:space="0" w:color="auto"/>
              <w:left w:val="single" w:sz="4" w:space="0" w:color="auto"/>
              <w:bottom w:val="single" w:sz="4" w:space="0" w:color="auto"/>
              <w:right w:val="single" w:sz="4" w:space="0" w:color="auto"/>
            </w:tcBorders>
          </w:tcPr>
          <w:p w:rsidR="001A1B36" w:rsidRPr="001A1B36" w:rsidRDefault="001A1B36" w:rsidP="001A1B36">
            <w:pPr>
              <w:pStyle w:val="Heading3"/>
              <w:jc w:val="center"/>
              <w:outlineLvl w:val="2"/>
              <w:rPr>
                <w:b w:val="0"/>
                <w:u w:val="none"/>
              </w:rPr>
            </w:pPr>
            <w:r w:rsidRPr="001A1B36">
              <w:rPr>
                <w:b w:val="0"/>
                <w:u w:val="none"/>
              </w:rPr>
              <w:t>Rs 900.00</w:t>
            </w:r>
          </w:p>
        </w:tc>
      </w:tr>
      <w:tr w:rsidR="001A1B36" w:rsidRPr="001F6C66" w:rsidTr="00D506F7">
        <w:trPr>
          <w:trHeight w:val="302"/>
        </w:trPr>
        <w:tc>
          <w:tcPr>
            <w:tcW w:w="2970" w:type="dxa"/>
            <w:tcBorders>
              <w:top w:val="single" w:sz="4" w:space="0" w:color="auto"/>
              <w:left w:val="single" w:sz="4" w:space="0" w:color="auto"/>
              <w:bottom w:val="single" w:sz="4" w:space="0" w:color="auto"/>
              <w:right w:val="single" w:sz="4" w:space="0" w:color="auto"/>
            </w:tcBorders>
          </w:tcPr>
          <w:p w:rsidR="001A1B36" w:rsidRPr="001A1B36" w:rsidRDefault="001A1B36" w:rsidP="00F564A1">
            <w:pPr>
              <w:ind w:left="-43"/>
              <w:jc w:val="center"/>
              <w:rPr>
                <w:rFonts w:ascii="Arial" w:hAnsi="Arial" w:cs="Arial"/>
                <w:sz w:val="24"/>
                <w:szCs w:val="24"/>
              </w:rPr>
            </w:pPr>
            <w:r w:rsidRPr="001A1B36">
              <w:rPr>
                <w:rFonts w:ascii="Arial" w:hAnsi="Arial" w:cs="Arial"/>
                <w:sz w:val="24"/>
                <w:szCs w:val="24"/>
              </w:rPr>
              <w:t>BPL</w:t>
            </w:r>
          </w:p>
        </w:tc>
        <w:tc>
          <w:tcPr>
            <w:tcW w:w="5310" w:type="dxa"/>
            <w:tcBorders>
              <w:top w:val="single" w:sz="4" w:space="0" w:color="auto"/>
              <w:left w:val="single" w:sz="4" w:space="0" w:color="auto"/>
              <w:bottom w:val="single" w:sz="4" w:space="0" w:color="auto"/>
              <w:right w:val="single" w:sz="4" w:space="0" w:color="auto"/>
            </w:tcBorders>
          </w:tcPr>
          <w:p w:rsidR="001A1B36" w:rsidRPr="001A1B36" w:rsidRDefault="001A1B36" w:rsidP="001A1B36">
            <w:pPr>
              <w:pStyle w:val="Heading3"/>
              <w:jc w:val="center"/>
              <w:outlineLvl w:val="2"/>
              <w:rPr>
                <w:b w:val="0"/>
                <w:u w:val="none"/>
              </w:rPr>
            </w:pPr>
            <w:r w:rsidRPr="001A1B36">
              <w:rPr>
                <w:b w:val="0"/>
                <w:u w:val="none"/>
              </w:rPr>
              <w:t>Rs 600.00</w:t>
            </w:r>
          </w:p>
        </w:tc>
      </w:tr>
      <w:tr w:rsidR="001A1B36" w:rsidRPr="001F6C66" w:rsidTr="00D506F7">
        <w:trPr>
          <w:trHeight w:val="302"/>
        </w:trPr>
        <w:tc>
          <w:tcPr>
            <w:tcW w:w="2970" w:type="dxa"/>
            <w:tcBorders>
              <w:top w:val="single" w:sz="4" w:space="0" w:color="auto"/>
              <w:left w:val="single" w:sz="4" w:space="0" w:color="auto"/>
              <w:bottom w:val="single" w:sz="4" w:space="0" w:color="auto"/>
              <w:right w:val="single" w:sz="4" w:space="0" w:color="auto"/>
            </w:tcBorders>
          </w:tcPr>
          <w:p w:rsidR="001A1B36" w:rsidRPr="001A1B36" w:rsidRDefault="001A1B36" w:rsidP="00F564A1">
            <w:pPr>
              <w:ind w:left="-43"/>
              <w:jc w:val="center"/>
              <w:rPr>
                <w:rFonts w:ascii="Arial" w:hAnsi="Arial" w:cs="Arial"/>
                <w:sz w:val="24"/>
                <w:szCs w:val="24"/>
              </w:rPr>
            </w:pPr>
            <w:r w:rsidRPr="001A1B36">
              <w:rPr>
                <w:rFonts w:ascii="Arial" w:hAnsi="Arial" w:cs="Arial"/>
                <w:sz w:val="24"/>
                <w:szCs w:val="24"/>
              </w:rPr>
              <w:t>ORPHAN</w:t>
            </w:r>
          </w:p>
        </w:tc>
        <w:tc>
          <w:tcPr>
            <w:tcW w:w="5310" w:type="dxa"/>
            <w:tcBorders>
              <w:top w:val="single" w:sz="4" w:space="0" w:color="auto"/>
              <w:left w:val="single" w:sz="4" w:space="0" w:color="auto"/>
              <w:bottom w:val="single" w:sz="4" w:space="0" w:color="auto"/>
              <w:right w:val="single" w:sz="4" w:space="0" w:color="auto"/>
            </w:tcBorders>
          </w:tcPr>
          <w:p w:rsidR="001A1B36" w:rsidRPr="001A1B36" w:rsidRDefault="001A1B36" w:rsidP="001A1B36">
            <w:pPr>
              <w:pStyle w:val="Heading3"/>
              <w:jc w:val="center"/>
              <w:outlineLvl w:val="2"/>
              <w:rPr>
                <w:b w:val="0"/>
                <w:u w:val="none"/>
              </w:rPr>
            </w:pPr>
            <w:r w:rsidRPr="001A1B36">
              <w:rPr>
                <w:b w:val="0"/>
                <w:u w:val="none"/>
              </w:rPr>
              <w:t>Rs 600.00</w:t>
            </w:r>
          </w:p>
        </w:tc>
      </w:tr>
    </w:tbl>
    <w:p w:rsidR="001A1B36" w:rsidRDefault="001A1B36" w:rsidP="004816A0">
      <w:pPr>
        <w:spacing w:after="0" w:line="240" w:lineRule="auto"/>
        <w:jc w:val="both"/>
        <w:rPr>
          <w:rFonts w:ascii="Arial" w:hAnsi="Arial" w:cs="Arial"/>
          <w:sz w:val="24"/>
          <w:szCs w:val="24"/>
        </w:rPr>
      </w:pPr>
    </w:p>
    <w:p w:rsidR="001A1B36" w:rsidRDefault="001A1B36" w:rsidP="004816A0">
      <w:pPr>
        <w:spacing w:after="0" w:line="240" w:lineRule="auto"/>
        <w:jc w:val="both"/>
        <w:rPr>
          <w:rFonts w:ascii="Arial" w:hAnsi="Arial" w:cs="Arial"/>
          <w:sz w:val="24"/>
          <w:szCs w:val="24"/>
        </w:rPr>
      </w:pPr>
    </w:p>
    <w:p w:rsidR="001A1B36" w:rsidRDefault="001A1B36" w:rsidP="004816A0">
      <w:pPr>
        <w:spacing w:after="0" w:line="240" w:lineRule="auto"/>
        <w:jc w:val="both"/>
        <w:rPr>
          <w:rFonts w:ascii="Arial" w:hAnsi="Arial" w:cs="Arial"/>
          <w:sz w:val="24"/>
          <w:szCs w:val="24"/>
        </w:rPr>
      </w:pPr>
    </w:p>
    <w:p w:rsidR="001A1B36" w:rsidRPr="00AE792F" w:rsidRDefault="001A1B36" w:rsidP="00151EFA">
      <w:pPr>
        <w:ind w:left="720" w:hanging="720"/>
        <w:jc w:val="both"/>
        <w:rPr>
          <w:rFonts w:ascii="Arial" w:hAnsi="Arial" w:cs="Arial"/>
        </w:rPr>
      </w:pPr>
      <w:r w:rsidRPr="00151EFA">
        <w:rPr>
          <w:rFonts w:ascii="Arial" w:hAnsi="Arial" w:cs="Arial"/>
          <w:b/>
          <w:u w:val="single"/>
        </w:rPr>
        <w:t xml:space="preserve">NOTE </w:t>
      </w:r>
      <w:r w:rsidR="00151EFA" w:rsidRPr="00151EFA">
        <w:rPr>
          <w:rFonts w:ascii="Arial" w:hAnsi="Arial" w:cs="Arial"/>
        </w:rPr>
        <w:t xml:space="preserve">:- </w:t>
      </w:r>
      <w:r>
        <w:rPr>
          <w:rFonts w:ascii="Arial" w:hAnsi="Arial" w:cs="Arial"/>
        </w:rPr>
        <w:t xml:space="preserve"> </w:t>
      </w:r>
      <w:r w:rsidR="00A60A33">
        <w:rPr>
          <w:rFonts w:ascii="Arial" w:hAnsi="Arial" w:cs="Arial"/>
        </w:rPr>
        <w:t xml:space="preserve">(a) </w:t>
      </w:r>
      <w:r w:rsidR="00151EFA">
        <w:rPr>
          <w:rFonts w:ascii="Arial" w:hAnsi="Arial" w:cs="Arial"/>
        </w:rPr>
        <w:t xml:space="preserve">   </w:t>
      </w:r>
      <w:r w:rsidR="00A60A33">
        <w:rPr>
          <w:rFonts w:ascii="Arial" w:hAnsi="Arial" w:cs="Arial"/>
        </w:rPr>
        <w:t>S</w:t>
      </w:r>
      <w:r w:rsidRPr="00AE792F">
        <w:rPr>
          <w:rFonts w:ascii="Arial" w:hAnsi="Arial" w:cs="Arial"/>
        </w:rPr>
        <w:t xml:space="preserve">pl concessions for rehabilitation charges may be given to certain students (only </w:t>
      </w:r>
      <w:r w:rsidR="00A60A33">
        <w:rPr>
          <w:rFonts w:ascii="Arial" w:hAnsi="Arial" w:cs="Arial"/>
        </w:rPr>
        <w:t xml:space="preserve">   </w:t>
      </w:r>
      <w:r w:rsidRPr="00AE792F">
        <w:rPr>
          <w:rFonts w:ascii="Arial" w:hAnsi="Arial" w:cs="Arial"/>
        </w:rPr>
        <w:t>civilian cat) having taken the approval of the management committee. Spl concession for rehabilitation charges to service cat will not be considered as they are entitled to claim children education allce (2500/</w:t>
      </w:r>
      <w:r>
        <w:rPr>
          <w:rFonts w:ascii="Arial" w:hAnsi="Arial" w:cs="Arial"/>
        </w:rPr>
        <w:t>-</w:t>
      </w:r>
      <w:r w:rsidRPr="00AE792F">
        <w:rPr>
          <w:rFonts w:ascii="Arial" w:hAnsi="Arial" w:cs="Arial"/>
        </w:rPr>
        <w:t>PM).</w:t>
      </w:r>
    </w:p>
    <w:p w:rsidR="001A1B36" w:rsidRPr="00AE792F" w:rsidRDefault="001A1B36" w:rsidP="001A1B36">
      <w:pPr>
        <w:ind w:left="720"/>
        <w:jc w:val="both"/>
        <w:rPr>
          <w:rFonts w:ascii="Arial" w:hAnsi="Arial" w:cs="Arial"/>
        </w:rPr>
      </w:pPr>
      <w:r w:rsidRPr="00AE792F">
        <w:rPr>
          <w:rFonts w:ascii="Arial" w:hAnsi="Arial" w:cs="Arial"/>
        </w:rPr>
        <w:t>(b)</w:t>
      </w:r>
      <w:r w:rsidRPr="00AE792F">
        <w:rPr>
          <w:rFonts w:ascii="Arial" w:hAnsi="Arial" w:cs="Arial"/>
        </w:rPr>
        <w:tab/>
        <w:t xml:space="preserve">Spl concession of 50% of rehabilitation charges to civilian may be given to students of Asha School whose father/mother is emp in the school, having taken the approval of the management committee. </w:t>
      </w:r>
    </w:p>
    <w:p w:rsidR="001A1B36" w:rsidRDefault="001A1B36" w:rsidP="004816A0">
      <w:pPr>
        <w:spacing w:after="0" w:line="240" w:lineRule="auto"/>
        <w:jc w:val="both"/>
        <w:rPr>
          <w:rFonts w:ascii="Arial" w:hAnsi="Arial" w:cs="Arial"/>
          <w:sz w:val="24"/>
          <w:szCs w:val="24"/>
        </w:rPr>
      </w:pPr>
    </w:p>
    <w:p w:rsidR="001A1B36" w:rsidRDefault="001A1B36" w:rsidP="004816A0">
      <w:pPr>
        <w:spacing w:after="0" w:line="240" w:lineRule="auto"/>
        <w:jc w:val="both"/>
        <w:rPr>
          <w:rFonts w:ascii="Arial" w:hAnsi="Arial" w:cs="Arial"/>
          <w:sz w:val="24"/>
          <w:szCs w:val="24"/>
        </w:rPr>
      </w:pPr>
    </w:p>
    <w:sectPr w:rsidR="001A1B36" w:rsidSect="00BC42C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07EF" w:rsidRDefault="006E07EF" w:rsidP="005C612A">
      <w:pPr>
        <w:spacing w:after="0" w:line="240" w:lineRule="auto"/>
      </w:pPr>
      <w:r>
        <w:separator/>
      </w:r>
    </w:p>
  </w:endnote>
  <w:endnote w:type="continuationSeparator" w:id="1">
    <w:p w:rsidR="006E07EF" w:rsidRDefault="006E07EF" w:rsidP="005C61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07EF" w:rsidRDefault="006E07EF" w:rsidP="005C612A">
      <w:pPr>
        <w:spacing w:after="0" w:line="240" w:lineRule="auto"/>
      </w:pPr>
      <w:r>
        <w:separator/>
      </w:r>
    </w:p>
  </w:footnote>
  <w:footnote w:type="continuationSeparator" w:id="1">
    <w:p w:rsidR="006E07EF" w:rsidRDefault="006E07EF" w:rsidP="005C61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21F63"/>
    <w:multiLevelType w:val="hybridMultilevel"/>
    <w:tmpl w:val="567C2E46"/>
    <w:lvl w:ilvl="0" w:tplc="D9809DC6">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nsid w:val="44F10A8B"/>
    <w:multiLevelType w:val="hybridMultilevel"/>
    <w:tmpl w:val="1382E776"/>
    <w:lvl w:ilvl="0" w:tplc="85687670">
      <w:start w:val="1"/>
      <w:numFmt w:val="lowerLetter"/>
      <w:lvlText w:val="(%1)"/>
      <w:lvlJc w:val="left"/>
      <w:pPr>
        <w:tabs>
          <w:tab w:val="num" w:pos="1440"/>
        </w:tabs>
        <w:ind w:left="1440" w:hanging="720"/>
      </w:pPr>
      <w:rPr>
        <w:rFonts w:hint="default"/>
      </w:rPr>
    </w:lvl>
    <w:lvl w:ilvl="1" w:tplc="5CC8F7DA">
      <w:start w:val="2"/>
      <w:numFmt w:val="bullet"/>
      <w:lvlText w:val="-"/>
      <w:lvlJc w:val="left"/>
      <w:pPr>
        <w:tabs>
          <w:tab w:val="num" w:pos="2160"/>
        </w:tabs>
        <w:ind w:left="2160" w:hanging="720"/>
      </w:pPr>
      <w:rPr>
        <w:rFonts w:ascii="Times New Roman" w:eastAsia="Times New Roman" w:hAnsi="Times New Roman"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49062A71"/>
    <w:multiLevelType w:val="hybridMultilevel"/>
    <w:tmpl w:val="EC3A2546"/>
    <w:lvl w:ilvl="0" w:tplc="12989EE2">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nsid w:val="72C127BD"/>
    <w:multiLevelType w:val="hybridMultilevel"/>
    <w:tmpl w:val="D8442F9E"/>
    <w:lvl w:ilvl="0" w:tplc="F8801346">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savePreviewPicture/>
  <w:footnotePr>
    <w:footnote w:id="0"/>
    <w:footnote w:id="1"/>
  </w:footnotePr>
  <w:endnotePr>
    <w:endnote w:id="0"/>
    <w:endnote w:id="1"/>
  </w:endnotePr>
  <w:compat>
    <w:useFELayout/>
  </w:compat>
  <w:rsids>
    <w:rsidRoot w:val="000B3572"/>
    <w:rsid w:val="000B3572"/>
    <w:rsid w:val="00151EFA"/>
    <w:rsid w:val="001A1B36"/>
    <w:rsid w:val="00404F13"/>
    <w:rsid w:val="004816A0"/>
    <w:rsid w:val="004B59FC"/>
    <w:rsid w:val="005C612A"/>
    <w:rsid w:val="006E07EF"/>
    <w:rsid w:val="008448C0"/>
    <w:rsid w:val="008B67FF"/>
    <w:rsid w:val="00A60A33"/>
    <w:rsid w:val="00BC42C1"/>
    <w:rsid w:val="00D31215"/>
    <w:rsid w:val="00D355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2C1"/>
  </w:style>
  <w:style w:type="paragraph" w:styleId="Heading1">
    <w:name w:val="heading 1"/>
    <w:basedOn w:val="Normal"/>
    <w:next w:val="Normal"/>
    <w:link w:val="Heading1Char"/>
    <w:uiPriority w:val="9"/>
    <w:qFormat/>
    <w:rsid w:val="004B59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9"/>
    <w:qFormat/>
    <w:rsid w:val="005C612A"/>
    <w:pPr>
      <w:keepNext/>
      <w:spacing w:after="0" w:line="240" w:lineRule="auto"/>
      <w:jc w:val="both"/>
      <w:outlineLvl w:val="2"/>
    </w:pPr>
    <w:rPr>
      <w:rFonts w:ascii="Arial" w:eastAsia="Times New Roman"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5C612A"/>
    <w:rPr>
      <w:rFonts w:ascii="Arial" w:eastAsia="Times New Roman" w:hAnsi="Arial" w:cs="Arial"/>
      <w:b/>
      <w:bCs/>
      <w:sz w:val="24"/>
      <w:szCs w:val="24"/>
      <w:u w:val="single"/>
    </w:rPr>
  </w:style>
  <w:style w:type="paragraph" w:styleId="ListParagraph">
    <w:name w:val="List Paragraph"/>
    <w:basedOn w:val="Normal"/>
    <w:uiPriority w:val="99"/>
    <w:qFormat/>
    <w:rsid w:val="005C612A"/>
    <w:pPr>
      <w:spacing w:after="0" w:line="240" w:lineRule="auto"/>
      <w:ind w:left="720"/>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B59FC"/>
    <w:rPr>
      <w:rFonts w:asciiTheme="majorHAnsi" w:eastAsiaTheme="majorEastAsia" w:hAnsiTheme="majorHAnsi" w:cstheme="majorBidi"/>
      <w:b/>
      <w:bCs/>
      <w:color w:val="365F91" w:themeColor="accent1" w:themeShade="BF"/>
      <w:sz w:val="28"/>
      <w:szCs w:val="28"/>
    </w:rPr>
  </w:style>
  <w:style w:type="paragraph" w:styleId="Title">
    <w:name w:val="Title"/>
    <w:basedOn w:val="Normal"/>
    <w:link w:val="TitleChar"/>
    <w:uiPriority w:val="99"/>
    <w:qFormat/>
    <w:rsid w:val="004B59FC"/>
    <w:pPr>
      <w:spacing w:after="0" w:line="240" w:lineRule="auto"/>
      <w:jc w:val="center"/>
    </w:pPr>
    <w:rPr>
      <w:rFonts w:ascii="Arial" w:eastAsia="Times New Roman" w:hAnsi="Arial" w:cs="Arial"/>
      <w:b/>
      <w:bCs/>
      <w:sz w:val="24"/>
      <w:szCs w:val="24"/>
      <w:u w:val="single"/>
    </w:rPr>
  </w:style>
  <w:style w:type="character" w:customStyle="1" w:styleId="TitleChar">
    <w:name w:val="Title Char"/>
    <w:basedOn w:val="DefaultParagraphFont"/>
    <w:link w:val="Title"/>
    <w:uiPriority w:val="99"/>
    <w:rsid w:val="004B59FC"/>
    <w:rPr>
      <w:rFonts w:ascii="Arial" w:eastAsia="Times New Roman" w:hAnsi="Arial" w:cs="Arial"/>
      <w:b/>
      <w:bCs/>
      <w:sz w:val="24"/>
      <w:szCs w:val="24"/>
      <w:u w:val="single"/>
    </w:rPr>
  </w:style>
  <w:style w:type="paragraph" w:styleId="BodyText2">
    <w:name w:val="Body Text 2"/>
    <w:basedOn w:val="Normal"/>
    <w:link w:val="BodyText2Char"/>
    <w:uiPriority w:val="99"/>
    <w:rsid w:val="004B59FC"/>
    <w:pPr>
      <w:spacing w:after="0" w:line="240" w:lineRule="auto"/>
      <w:ind w:left="720"/>
      <w:jc w:val="both"/>
    </w:pPr>
    <w:rPr>
      <w:rFonts w:ascii="Arial" w:eastAsia="Times New Roman" w:hAnsi="Arial" w:cs="Arial"/>
      <w:sz w:val="24"/>
      <w:szCs w:val="24"/>
    </w:rPr>
  </w:style>
  <w:style w:type="character" w:customStyle="1" w:styleId="BodyText2Char">
    <w:name w:val="Body Text 2 Char"/>
    <w:basedOn w:val="DefaultParagraphFont"/>
    <w:link w:val="BodyText2"/>
    <w:uiPriority w:val="99"/>
    <w:rsid w:val="004B59FC"/>
    <w:rPr>
      <w:rFonts w:ascii="Arial" w:eastAsia="Times New Roman" w:hAnsi="Arial" w:cs="Arial"/>
      <w:sz w:val="24"/>
      <w:szCs w:val="24"/>
    </w:rPr>
  </w:style>
  <w:style w:type="table" w:styleId="TableGrid">
    <w:name w:val="Table Grid"/>
    <w:basedOn w:val="TableNormal"/>
    <w:uiPriority w:val="59"/>
    <w:rsid w:val="004816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131</Words>
  <Characters>751</Characters>
  <Application>Microsoft Office Word</Application>
  <DocSecurity>0</DocSecurity>
  <Lines>6</Lines>
  <Paragraphs>1</Paragraphs>
  <ScaleCrop>false</ScaleCrop>
  <HeadingPairs>
    <vt:vector size="4" baseType="variant">
      <vt:variant>
        <vt:lpstr>Title</vt:lpstr>
      </vt:variant>
      <vt:variant>
        <vt:i4>1</vt:i4>
      </vt:variant>
      <vt:variant>
        <vt:lpstr>Headings</vt:lpstr>
      </vt:variant>
      <vt:variant>
        <vt:i4>56</vt:i4>
      </vt:variant>
    </vt:vector>
  </HeadingPairs>
  <TitlesOfParts>
    <vt:vector size="57" baseType="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REHAB AND FACILITY CHARGES</vt:lpstr>
      <vt:lpstr>        Uniform</vt:lpstr>
      <vt:lpstr>FORM OF INDEMNITY/AFFIDAVIT</vt:lpstr>
      <vt:lpstr>COUNTERSIGNED</vt:lpstr>
    </vt:vector>
  </TitlesOfParts>
  <Company/>
  <LinksUpToDate>false</LinksUpToDate>
  <CharactersWithSpaces>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asha</dc:creator>
  <cp:keywords/>
  <dc:description/>
  <cp:lastModifiedBy>asha</cp:lastModifiedBy>
  <cp:revision>7</cp:revision>
  <cp:lastPrinted>2018-07-18T05:15:00Z</cp:lastPrinted>
  <dcterms:created xsi:type="dcterms:W3CDTF">2018-07-15T05:25:00Z</dcterms:created>
  <dcterms:modified xsi:type="dcterms:W3CDTF">2018-07-18T05:16:00Z</dcterms:modified>
</cp:coreProperties>
</file>